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AF" w:rsidRDefault="00CF791A" w:rsidP="006E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0AF">
        <w:rPr>
          <w:rFonts w:ascii="Times New Roman" w:hAnsi="Times New Roman" w:cs="Times New Roman"/>
          <w:b/>
          <w:sz w:val="28"/>
          <w:szCs w:val="28"/>
        </w:rPr>
        <w:t xml:space="preserve">О рисках экономической </w:t>
      </w:r>
    </w:p>
    <w:p w:rsidR="008C6439" w:rsidRPr="006E70AF" w:rsidRDefault="00CF791A" w:rsidP="006E7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AF">
        <w:rPr>
          <w:rFonts w:ascii="Times New Roman" w:hAnsi="Times New Roman" w:cs="Times New Roman"/>
          <w:b/>
          <w:sz w:val="28"/>
          <w:szCs w:val="28"/>
        </w:rPr>
        <w:t>блокады ЛНР и ДНР</w:t>
      </w:r>
    </w:p>
    <w:p w:rsidR="00CF791A" w:rsidRPr="00CF791A" w:rsidRDefault="00CF791A" w:rsidP="006E70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3CC" w:rsidRDefault="008463CC" w:rsidP="008463CC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2240" w:rsidRPr="006E70AF">
        <w:rPr>
          <w:rFonts w:ascii="Times New Roman" w:hAnsi="Times New Roman" w:cs="Times New Roman"/>
          <w:b/>
          <w:sz w:val="28"/>
          <w:szCs w:val="28"/>
        </w:rPr>
        <w:t>Ж</w:t>
      </w:r>
      <w:r w:rsidR="00CF791A" w:rsidRPr="006E70AF">
        <w:rPr>
          <w:rFonts w:ascii="Times New Roman" w:hAnsi="Times New Roman" w:cs="Times New Roman"/>
          <w:b/>
          <w:sz w:val="28"/>
          <w:szCs w:val="28"/>
        </w:rPr>
        <w:t>елезно-рудн</w:t>
      </w:r>
      <w:r w:rsidR="006E70AF" w:rsidRPr="006E70AF">
        <w:rPr>
          <w:rFonts w:ascii="Times New Roman" w:hAnsi="Times New Roman" w:cs="Times New Roman"/>
          <w:b/>
          <w:sz w:val="28"/>
          <w:szCs w:val="28"/>
        </w:rPr>
        <w:t>ый</w:t>
      </w:r>
      <w:r w:rsidR="00CF791A" w:rsidRPr="006E70AF">
        <w:rPr>
          <w:rFonts w:ascii="Times New Roman" w:hAnsi="Times New Roman" w:cs="Times New Roman"/>
          <w:b/>
          <w:sz w:val="28"/>
          <w:szCs w:val="28"/>
        </w:rPr>
        <w:t xml:space="preserve"> концентрат</w:t>
      </w:r>
      <w:r w:rsidR="00CF791A" w:rsidRPr="00CF791A">
        <w:rPr>
          <w:rFonts w:ascii="Times New Roman" w:hAnsi="Times New Roman" w:cs="Times New Roman"/>
          <w:sz w:val="28"/>
          <w:szCs w:val="28"/>
        </w:rPr>
        <w:t xml:space="preserve"> для металлургических предприятий Донбасса поставляется из </w:t>
      </w:r>
      <w:r w:rsidR="00F52240">
        <w:rPr>
          <w:rFonts w:ascii="Times New Roman" w:hAnsi="Times New Roman" w:cs="Times New Roman"/>
          <w:sz w:val="28"/>
          <w:szCs w:val="28"/>
        </w:rPr>
        <w:t>Днепропетровск</w:t>
      </w:r>
      <w:r w:rsidR="006E70AF">
        <w:rPr>
          <w:rFonts w:ascii="Times New Roman" w:hAnsi="Times New Roman" w:cs="Times New Roman"/>
          <w:sz w:val="28"/>
          <w:szCs w:val="28"/>
        </w:rPr>
        <w:t>ой</w:t>
      </w:r>
      <w:r w:rsidR="00F52240">
        <w:rPr>
          <w:rFonts w:ascii="Times New Roman" w:hAnsi="Times New Roman" w:cs="Times New Roman"/>
          <w:sz w:val="28"/>
          <w:szCs w:val="28"/>
        </w:rPr>
        <w:t xml:space="preserve"> и Запорожск</w:t>
      </w:r>
      <w:r w:rsidR="006E70AF">
        <w:rPr>
          <w:rFonts w:ascii="Times New Roman" w:hAnsi="Times New Roman" w:cs="Times New Roman"/>
          <w:sz w:val="28"/>
          <w:szCs w:val="28"/>
        </w:rPr>
        <w:t>ой</w:t>
      </w:r>
      <w:r w:rsidR="00F5224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E70AF">
        <w:rPr>
          <w:rFonts w:ascii="Times New Roman" w:hAnsi="Times New Roman" w:cs="Times New Roman"/>
          <w:sz w:val="28"/>
          <w:szCs w:val="28"/>
        </w:rPr>
        <w:t>ей</w:t>
      </w:r>
      <w:r w:rsidR="00CF791A" w:rsidRPr="00CF791A">
        <w:rPr>
          <w:rFonts w:ascii="Times New Roman" w:hAnsi="Times New Roman" w:cs="Times New Roman"/>
          <w:sz w:val="28"/>
          <w:szCs w:val="28"/>
        </w:rPr>
        <w:t xml:space="preserve">. </w:t>
      </w:r>
      <w:r w:rsidR="006E70AF">
        <w:rPr>
          <w:rFonts w:ascii="Times New Roman" w:hAnsi="Times New Roman" w:cs="Times New Roman"/>
          <w:sz w:val="28"/>
          <w:szCs w:val="28"/>
        </w:rPr>
        <w:t>Альтернативой этим поставщикам может стать Белгородская обл., где имеется большой запас железных руд, при этом потребуется значительное увеличение добычи (соответственно дополнительные инвестиции и время), организация доставки ж</w:t>
      </w:r>
      <w:r w:rsidR="00CF0DA4">
        <w:rPr>
          <w:rFonts w:ascii="Times New Roman" w:hAnsi="Times New Roman" w:cs="Times New Roman"/>
          <w:sz w:val="28"/>
          <w:szCs w:val="28"/>
        </w:rPr>
        <w:t>/</w:t>
      </w:r>
      <w:r w:rsidR="006E70AF">
        <w:rPr>
          <w:rFonts w:ascii="Times New Roman" w:hAnsi="Times New Roman" w:cs="Times New Roman"/>
          <w:sz w:val="28"/>
          <w:szCs w:val="28"/>
        </w:rPr>
        <w:t>д вагонами руды в Донбасс (расстояние вдвое больше, чем от месторождений Днепропетровска и Запорожья), также вероятно потребуется проведение работ по усилению ж</w:t>
      </w:r>
      <w:r w:rsidR="00CF0DA4">
        <w:rPr>
          <w:rFonts w:ascii="Times New Roman" w:hAnsi="Times New Roman" w:cs="Times New Roman"/>
          <w:sz w:val="28"/>
          <w:szCs w:val="28"/>
        </w:rPr>
        <w:t>/</w:t>
      </w:r>
      <w:r w:rsidR="006E70AF">
        <w:rPr>
          <w:rFonts w:ascii="Times New Roman" w:hAnsi="Times New Roman" w:cs="Times New Roman"/>
          <w:sz w:val="28"/>
          <w:szCs w:val="28"/>
        </w:rPr>
        <w:t>д полотна.</w:t>
      </w:r>
    </w:p>
    <w:p w:rsidR="00CF791A" w:rsidRPr="00CF791A" w:rsidRDefault="008463CC" w:rsidP="008463CC">
      <w:pPr>
        <w:pStyle w:val="a3"/>
        <w:spacing w:line="288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791A" w:rsidRPr="00CF791A">
        <w:rPr>
          <w:rFonts w:ascii="Times New Roman" w:hAnsi="Times New Roman" w:cs="Times New Roman"/>
          <w:sz w:val="28"/>
          <w:szCs w:val="28"/>
        </w:rPr>
        <w:t xml:space="preserve">До 30 % </w:t>
      </w:r>
      <w:r w:rsidR="00CF791A" w:rsidRPr="006E70AF">
        <w:rPr>
          <w:rFonts w:ascii="Times New Roman" w:hAnsi="Times New Roman" w:cs="Times New Roman"/>
          <w:b/>
          <w:sz w:val="28"/>
          <w:szCs w:val="28"/>
        </w:rPr>
        <w:t xml:space="preserve">электроэнергии </w:t>
      </w:r>
      <w:r w:rsidR="00CF791A" w:rsidRPr="00CF791A">
        <w:rPr>
          <w:rFonts w:ascii="Times New Roman" w:hAnsi="Times New Roman" w:cs="Times New Roman"/>
          <w:sz w:val="28"/>
          <w:szCs w:val="28"/>
        </w:rPr>
        <w:t xml:space="preserve">в балансе Донбасса поставляется Запорожской АЭС и ГЭС. </w:t>
      </w:r>
      <w:r w:rsidR="006E70AF">
        <w:rPr>
          <w:rFonts w:ascii="Times New Roman" w:hAnsi="Times New Roman" w:cs="Times New Roman"/>
          <w:sz w:val="28"/>
          <w:szCs w:val="28"/>
        </w:rPr>
        <w:t>У</w:t>
      </w:r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величение перетока со стороны России возможно после строительства ВЛ 500 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 от Ростовской АЭС до подстанции  «Ростовская» (</w:t>
      </w:r>
      <w:r w:rsidR="00CF791A" w:rsidRPr="00CF791A">
        <w:rPr>
          <w:rFonts w:ascii="Times New Roman" w:hAnsi="Times New Roman"/>
          <w:b/>
          <w:sz w:val="28"/>
          <w:szCs w:val="28"/>
          <w:lang w:eastAsia="ru-RU"/>
        </w:rPr>
        <w:t>300 км</w:t>
      </w:r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) и ВЛ 500 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 от подстанции «Ростовская» до подстанции «Шахты» (</w:t>
      </w:r>
      <w:r w:rsidR="00CF791A" w:rsidRPr="00CF791A">
        <w:rPr>
          <w:rFonts w:ascii="Times New Roman" w:hAnsi="Times New Roman"/>
          <w:b/>
          <w:sz w:val="28"/>
          <w:szCs w:val="28"/>
          <w:lang w:eastAsia="ru-RU"/>
        </w:rPr>
        <w:t>87,8 км</w:t>
      </w:r>
      <w:r w:rsidR="00CF791A" w:rsidRPr="00CF791A">
        <w:rPr>
          <w:rFonts w:ascii="Times New Roman" w:hAnsi="Times New Roman"/>
          <w:sz w:val="28"/>
          <w:szCs w:val="28"/>
          <w:lang w:eastAsia="ru-RU"/>
        </w:rPr>
        <w:t>), а так же за счет  усиления следующих связей: 500 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 от подстанции «Шахты» до п/ст. Победа (Перемога) и 330 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 от подстанции «Ростовская»  до подстанции «Южная» (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Пивденая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), со строительством дополнительных линий протяженностью </w:t>
      </w:r>
      <w:r w:rsidR="00CF791A" w:rsidRPr="00CF791A">
        <w:rPr>
          <w:rFonts w:ascii="Times New Roman" w:hAnsi="Times New Roman"/>
          <w:b/>
          <w:sz w:val="28"/>
          <w:szCs w:val="28"/>
          <w:lang w:eastAsia="ru-RU"/>
        </w:rPr>
        <w:t>84 и 105 км</w:t>
      </w:r>
      <w:r w:rsidR="00CF791A" w:rsidRPr="00CF791A">
        <w:rPr>
          <w:rFonts w:ascii="Times New Roman" w:hAnsi="Times New Roman"/>
          <w:sz w:val="28"/>
          <w:szCs w:val="28"/>
          <w:lang w:eastAsia="ru-RU"/>
        </w:rPr>
        <w:t>, соответственно.</w:t>
      </w:r>
      <w:r w:rsidR="00CF79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Также увеличение перетока мощности возможно со стороны Воронежской энергосистемы (ОЭС Центра), за счет строительства второй цепи ВЛ 500 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91A" w:rsidRPr="00CF791A">
        <w:rPr>
          <w:rFonts w:ascii="Times New Roman" w:hAnsi="Times New Roman"/>
          <w:sz w:val="28"/>
          <w:szCs w:val="28"/>
          <w:lang w:eastAsia="ru-RU"/>
        </w:rPr>
        <w:t>Нововоронежская</w:t>
      </w:r>
      <w:proofErr w:type="spellEnd"/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 АЭС - подстанция Донбасская (общей длиной </w:t>
      </w:r>
      <w:r w:rsidR="00CF791A" w:rsidRPr="00CF791A">
        <w:rPr>
          <w:rFonts w:ascii="Times New Roman" w:hAnsi="Times New Roman"/>
          <w:b/>
          <w:sz w:val="28"/>
          <w:szCs w:val="28"/>
          <w:lang w:eastAsia="ru-RU"/>
        </w:rPr>
        <w:t>345 км</w:t>
      </w:r>
      <w:r w:rsidR="00CF791A" w:rsidRPr="00CF791A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CF791A" w:rsidRDefault="008463CC" w:rsidP="008463CC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E70AF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6E70AF" w:rsidRPr="00CF0DA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F791A" w:rsidRPr="00CF0D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0 % </w:t>
      </w:r>
      <w:r w:rsidR="00CF0DA4" w:rsidRPr="00CF0DA4">
        <w:rPr>
          <w:rFonts w:ascii="Times New Roman" w:hAnsi="Times New Roman" w:cs="Times New Roman"/>
          <w:b/>
          <w:sz w:val="28"/>
          <w:szCs w:val="28"/>
          <w:lang w:eastAsia="ru-RU"/>
        </w:rPr>
        <w:t>экспорта</w:t>
      </w:r>
      <w:r w:rsidR="00CF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91A">
        <w:rPr>
          <w:rFonts w:ascii="Times New Roman" w:hAnsi="Times New Roman" w:cs="Times New Roman"/>
          <w:sz w:val="28"/>
          <w:szCs w:val="28"/>
          <w:lang w:eastAsia="ru-RU"/>
        </w:rPr>
        <w:t xml:space="preserve">готовой продукции (прежде всего – металл и изделия из него,  а также продукция машиностроения) </w:t>
      </w:r>
      <w:r w:rsidR="00CF0DA4" w:rsidRPr="00CF0DA4">
        <w:rPr>
          <w:rFonts w:ascii="Times New Roman" w:hAnsi="Times New Roman" w:cs="Times New Roman"/>
          <w:sz w:val="28"/>
          <w:szCs w:val="28"/>
          <w:lang w:eastAsia="ru-RU"/>
        </w:rPr>
        <w:t>поставляется</w:t>
      </w:r>
      <w:r w:rsidR="00CF791A">
        <w:rPr>
          <w:rFonts w:ascii="Times New Roman" w:hAnsi="Times New Roman" w:cs="Times New Roman"/>
          <w:sz w:val="28"/>
          <w:szCs w:val="28"/>
          <w:lang w:eastAsia="ru-RU"/>
        </w:rPr>
        <w:t xml:space="preserve"> из Донбасса через территорию Украины с выходом на порт г. Николаев. В случае блокады этот товаропоток теоретиче</w:t>
      </w:r>
      <w:r w:rsidR="006E70AF">
        <w:rPr>
          <w:rFonts w:ascii="Times New Roman" w:hAnsi="Times New Roman" w:cs="Times New Roman"/>
          <w:sz w:val="28"/>
          <w:szCs w:val="28"/>
          <w:lang w:eastAsia="ru-RU"/>
        </w:rPr>
        <w:t>ски можно отгружать через порт г</w:t>
      </w:r>
      <w:r w:rsidR="00CF791A">
        <w:rPr>
          <w:rFonts w:ascii="Times New Roman" w:hAnsi="Times New Roman" w:cs="Times New Roman"/>
          <w:sz w:val="28"/>
          <w:szCs w:val="28"/>
          <w:lang w:eastAsia="ru-RU"/>
        </w:rPr>
        <w:t>. Мариуполь, но перестройка логистики потребует несколько месяцев.</w:t>
      </w:r>
    </w:p>
    <w:bookmarkEnd w:id="0"/>
    <w:p w:rsidR="00CF791A" w:rsidRPr="00CF791A" w:rsidRDefault="00CF791A" w:rsidP="008463CC">
      <w:pPr>
        <w:pStyle w:val="a3"/>
        <w:spacing w:line="288" w:lineRule="auto"/>
        <w:ind w:left="-708"/>
        <w:rPr>
          <w:rFonts w:ascii="Times New Roman" w:hAnsi="Times New Roman" w:cs="Times New Roman"/>
          <w:sz w:val="28"/>
          <w:szCs w:val="28"/>
        </w:rPr>
      </w:pPr>
    </w:p>
    <w:sectPr w:rsidR="00CF791A" w:rsidRPr="00CF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D8A"/>
    <w:multiLevelType w:val="hybridMultilevel"/>
    <w:tmpl w:val="200A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A"/>
    <w:rsid w:val="006E70AF"/>
    <w:rsid w:val="008463CC"/>
    <w:rsid w:val="008C6439"/>
    <w:rsid w:val="00B14C48"/>
    <w:rsid w:val="00CF0DA4"/>
    <w:rsid w:val="00CF791A"/>
    <w:rsid w:val="00D01097"/>
    <w:rsid w:val="00F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D3F77-0B28-45B0-BA31-F33F842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</dc:creator>
  <cp:lastModifiedBy>elsegal78@outlook.com</cp:lastModifiedBy>
  <cp:revision>2</cp:revision>
  <cp:lastPrinted>2014-06-18T07:26:00Z</cp:lastPrinted>
  <dcterms:created xsi:type="dcterms:W3CDTF">2018-06-06T15:45:00Z</dcterms:created>
  <dcterms:modified xsi:type="dcterms:W3CDTF">2018-06-06T15:45:00Z</dcterms:modified>
</cp:coreProperties>
</file>